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90A" w:rsidRPr="003F1F8B" w:rsidRDefault="0077190A" w:rsidP="0077190A">
      <w:pPr>
        <w:spacing w:line="480" w:lineRule="auto"/>
        <w:rPr>
          <w:rFonts w:ascii="Times New Roman" w:hAnsi="Times New Roman" w:cs="Times New Roman"/>
          <w:sz w:val="24"/>
          <w:szCs w:val="24"/>
        </w:rPr>
      </w:pPr>
      <w:bookmarkStart w:id="0" w:name="_GoBack"/>
      <w:bookmarkEnd w:id="0"/>
      <w:r w:rsidRPr="003F1F8B">
        <w:rPr>
          <w:rFonts w:ascii="Times New Roman" w:hAnsi="Times New Roman" w:cs="Times New Roman"/>
          <w:sz w:val="24"/>
          <w:szCs w:val="24"/>
        </w:rPr>
        <w:t>Name</w:t>
      </w:r>
    </w:p>
    <w:p w:rsidR="0077190A" w:rsidRPr="003F1F8B" w:rsidRDefault="0077190A" w:rsidP="0077190A">
      <w:pPr>
        <w:spacing w:line="480" w:lineRule="auto"/>
        <w:rPr>
          <w:rFonts w:ascii="Times New Roman" w:hAnsi="Times New Roman" w:cs="Times New Roman"/>
          <w:sz w:val="24"/>
          <w:szCs w:val="24"/>
        </w:rPr>
      </w:pPr>
      <w:r w:rsidRPr="003F1F8B">
        <w:rPr>
          <w:rFonts w:ascii="Times New Roman" w:hAnsi="Times New Roman" w:cs="Times New Roman"/>
          <w:sz w:val="24"/>
          <w:szCs w:val="24"/>
        </w:rPr>
        <w:t>Course</w:t>
      </w:r>
    </w:p>
    <w:p w:rsidR="0077190A" w:rsidRPr="003F1F8B" w:rsidRDefault="0077190A" w:rsidP="0077190A">
      <w:pPr>
        <w:spacing w:line="480" w:lineRule="auto"/>
        <w:rPr>
          <w:rFonts w:ascii="Times New Roman" w:hAnsi="Times New Roman" w:cs="Times New Roman"/>
          <w:sz w:val="24"/>
          <w:szCs w:val="24"/>
        </w:rPr>
      </w:pPr>
      <w:r w:rsidRPr="003F1F8B">
        <w:rPr>
          <w:rFonts w:ascii="Times New Roman" w:hAnsi="Times New Roman" w:cs="Times New Roman"/>
          <w:sz w:val="24"/>
          <w:szCs w:val="24"/>
        </w:rPr>
        <w:t xml:space="preserve">Instructor </w:t>
      </w:r>
    </w:p>
    <w:p w:rsidR="0077190A" w:rsidRPr="003F1F8B" w:rsidRDefault="0077190A" w:rsidP="0077190A">
      <w:pPr>
        <w:spacing w:line="480" w:lineRule="auto"/>
        <w:rPr>
          <w:rFonts w:ascii="Times New Roman" w:hAnsi="Times New Roman" w:cs="Times New Roman"/>
          <w:sz w:val="24"/>
          <w:szCs w:val="24"/>
        </w:rPr>
      </w:pPr>
      <w:r w:rsidRPr="003F1F8B">
        <w:rPr>
          <w:rFonts w:ascii="Times New Roman" w:hAnsi="Times New Roman" w:cs="Times New Roman"/>
          <w:sz w:val="24"/>
          <w:szCs w:val="24"/>
        </w:rPr>
        <w:t>Date</w:t>
      </w:r>
    </w:p>
    <w:p w:rsidR="0077190A" w:rsidRPr="003F1F8B" w:rsidRDefault="0077190A" w:rsidP="0077190A">
      <w:pPr>
        <w:spacing w:line="480" w:lineRule="auto"/>
        <w:jc w:val="center"/>
        <w:rPr>
          <w:rFonts w:ascii="Times New Roman" w:hAnsi="Times New Roman" w:cs="Times New Roman"/>
          <w:sz w:val="24"/>
          <w:szCs w:val="24"/>
        </w:rPr>
      </w:pPr>
      <w:r w:rsidRPr="003F1F8B">
        <w:rPr>
          <w:rFonts w:ascii="Times New Roman" w:hAnsi="Times New Roman" w:cs="Times New Roman"/>
          <w:sz w:val="24"/>
          <w:szCs w:val="24"/>
        </w:rPr>
        <w:t>Rhetorical Analysis</w:t>
      </w:r>
    </w:p>
    <w:p w:rsidR="008C257D" w:rsidRPr="003F1F8B" w:rsidRDefault="008C257D" w:rsidP="008C257D">
      <w:pPr>
        <w:spacing w:line="480" w:lineRule="auto"/>
        <w:jc w:val="center"/>
        <w:rPr>
          <w:rFonts w:ascii="Times New Roman" w:hAnsi="Times New Roman" w:cs="Times New Roman"/>
          <w:b/>
          <w:sz w:val="24"/>
          <w:szCs w:val="24"/>
        </w:rPr>
      </w:pPr>
      <w:r w:rsidRPr="003F1F8B">
        <w:rPr>
          <w:rFonts w:ascii="Times New Roman" w:hAnsi="Times New Roman" w:cs="Times New Roman"/>
          <w:b/>
          <w:sz w:val="24"/>
          <w:szCs w:val="24"/>
        </w:rPr>
        <w:t>Outline</w:t>
      </w:r>
    </w:p>
    <w:p w:rsidR="008C257D" w:rsidRPr="003F1F8B" w:rsidRDefault="008C257D" w:rsidP="008C257D">
      <w:pPr>
        <w:spacing w:line="480" w:lineRule="auto"/>
        <w:ind w:left="720" w:hanging="720"/>
        <w:jc w:val="center"/>
        <w:rPr>
          <w:rFonts w:ascii="Times New Roman" w:hAnsi="Times New Roman" w:cs="Times New Roman"/>
          <w:b/>
          <w:sz w:val="24"/>
          <w:szCs w:val="24"/>
        </w:rPr>
      </w:pPr>
      <w:r w:rsidRPr="003F1F8B">
        <w:rPr>
          <w:rFonts w:ascii="Times New Roman" w:hAnsi="Times New Roman" w:cs="Times New Roman"/>
          <w:b/>
          <w:sz w:val="24"/>
          <w:szCs w:val="24"/>
        </w:rPr>
        <w:t>Introduction and Thesis</w:t>
      </w:r>
    </w:p>
    <w:p w:rsidR="008C257D" w:rsidRPr="003F1F8B" w:rsidRDefault="008C257D" w:rsidP="008C257D">
      <w:pPr>
        <w:spacing w:line="480" w:lineRule="auto"/>
        <w:rPr>
          <w:rFonts w:ascii="Times New Roman" w:hAnsi="Times New Roman" w:cs="Times New Roman"/>
          <w:sz w:val="24"/>
          <w:szCs w:val="24"/>
        </w:rPr>
      </w:pPr>
      <w:r w:rsidRPr="003F1F8B">
        <w:rPr>
          <w:rFonts w:ascii="Times New Roman" w:hAnsi="Times New Roman" w:cs="Times New Roman"/>
          <w:sz w:val="24"/>
          <w:szCs w:val="24"/>
        </w:rPr>
        <w:tab/>
        <w:t>In the minimum wage debate, do both sides make valid point? The author uses his credibility, emotional appeals, and logic in a manner that leaves readers convinced that minimum wage is a complicated issue that needs a consensus between both sides.</w:t>
      </w:r>
    </w:p>
    <w:p w:rsidR="008C257D" w:rsidRPr="003F1F8B" w:rsidRDefault="008C257D" w:rsidP="008C257D">
      <w:pPr>
        <w:pStyle w:val="ListParagraph"/>
        <w:numPr>
          <w:ilvl w:val="0"/>
          <w:numId w:val="2"/>
        </w:numPr>
        <w:spacing w:line="480" w:lineRule="auto"/>
        <w:rPr>
          <w:rFonts w:ascii="Times New Roman" w:hAnsi="Times New Roman" w:cs="Times New Roman"/>
          <w:sz w:val="24"/>
          <w:szCs w:val="24"/>
        </w:rPr>
      </w:pPr>
      <w:r w:rsidRPr="003F1F8B">
        <w:rPr>
          <w:rFonts w:ascii="Times New Roman" w:hAnsi="Times New Roman" w:cs="Times New Roman"/>
          <w:sz w:val="24"/>
          <w:szCs w:val="24"/>
        </w:rPr>
        <w:t>The strength of the author’s thesis owes to his logical approach to the debate, including presenting information in an analytical and objective way.</w:t>
      </w:r>
    </w:p>
    <w:p w:rsidR="008C257D" w:rsidRPr="003F1F8B" w:rsidRDefault="008C257D" w:rsidP="008C257D">
      <w:pPr>
        <w:pStyle w:val="ListParagraph"/>
        <w:numPr>
          <w:ilvl w:val="0"/>
          <w:numId w:val="2"/>
        </w:numPr>
        <w:spacing w:line="480" w:lineRule="auto"/>
        <w:rPr>
          <w:rFonts w:ascii="Times New Roman" w:hAnsi="Times New Roman" w:cs="Times New Roman"/>
          <w:sz w:val="24"/>
          <w:szCs w:val="24"/>
        </w:rPr>
      </w:pPr>
      <w:r w:rsidRPr="003F1F8B">
        <w:rPr>
          <w:rFonts w:ascii="Times New Roman" w:hAnsi="Times New Roman" w:cs="Times New Roman"/>
          <w:sz w:val="24"/>
          <w:szCs w:val="24"/>
        </w:rPr>
        <w:t>The author avoids logical fallacy through careful analysis of the views that he receives from different parties and sources. All the conclusions he makes are arrived at after a balanced analysis.</w:t>
      </w:r>
    </w:p>
    <w:p w:rsidR="008C257D" w:rsidRPr="003F1F8B" w:rsidRDefault="008C257D" w:rsidP="008C257D">
      <w:pPr>
        <w:pStyle w:val="ListParagraph"/>
        <w:numPr>
          <w:ilvl w:val="0"/>
          <w:numId w:val="2"/>
        </w:numPr>
        <w:spacing w:line="480" w:lineRule="auto"/>
        <w:rPr>
          <w:rFonts w:ascii="Times New Roman" w:hAnsi="Times New Roman" w:cs="Times New Roman"/>
          <w:sz w:val="24"/>
          <w:szCs w:val="24"/>
        </w:rPr>
      </w:pPr>
      <w:r w:rsidRPr="003F1F8B">
        <w:rPr>
          <w:rFonts w:ascii="Times New Roman" w:hAnsi="Times New Roman" w:cs="Times New Roman"/>
          <w:sz w:val="24"/>
          <w:szCs w:val="24"/>
        </w:rPr>
        <w:t xml:space="preserve">Upon evaluating the author’s evidence, it emerges that the author uses expert narratives an official data to support his thesis. </w:t>
      </w:r>
    </w:p>
    <w:p w:rsidR="008C257D" w:rsidRPr="003F1F8B" w:rsidRDefault="008C257D" w:rsidP="008C257D">
      <w:pPr>
        <w:pStyle w:val="ListParagraph"/>
        <w:numPr>
          <w:ilvl w:val="0"/>
          <w:numId w:val="2"/>
        </w:numPr>
        <w:spacing w:line="480" w:lineRule="auto"/>
        <w:rPr>
          <w:rFonts w:ascii="Times New Roman" w:hAnsi="Times New Roman" w:cs="Times New Roman"/>
          <w:sz w:val="24"/>
          <w:szCs w:val="24"/>
        </w:rPr>
      </w:pPr>
      <w:r w:rsidRPr="003F1F8B">
        <w:rPr>
          <w:rFonts w:ascii="Times New Roman" w:hAnsi="Times New Roman" w:cs="Times New Roman"/>
          <w:sz w:val="24"/>
          <w:szCs w:val="24"/>
        </w:rPr>
        <w:t>In the conclusion, the author makes a call for action by urging the political class to consider the minimum debate a serious issue that requires a non-partisan approach and the spirit of compromise (Huppke).</w:t>
      </w:r>
    </w:p>
    <w:p w:rsidR="008C257D" w:rsidRPr="003F1F8B" w:rsidRDefault="008C257D" w:rsidP="008C257D">
      <w:pPr>
        <w:pStyle w:val="ListParagraph"/>
        <w:numPr>
          <w:ilvl w:val="0"/>
          <w:numId w:val="2"/>
        </w:numPr>
        <w:spacing w:line="480" w:lineRule="auto"/>
        <w:rPr>
          <w:rFonts w:ascii="Times New Roman" w:hAnsi="Times New Roman" w:cs="Times New Roman"/>
          <w:sz w:val="24"/>
          <w:szCs w:val="24"/>
        </w:rPr>
      </w:pPr>
      <w:r w:rsidRPr="003F1F8B">
        <w:rPr>
          <w:rFonts w:ascii="Times New Roman" w:hAnsi="Times New Roman" w:cs="Times New Roman"/>
          <w:sz w:val="24"/>
          <w:szCs w:val="24"/>
        </w:rPr>
        <w:lastRenderedPageBreak/>
        <w:t>The author presents a very convincing argument by integrating views of different both factions of the debate and drawing conclusions based on those views.</w:t>
      </w:r>
    </w:p>
    <w:p w:rsidR="008C257D" w:rsidRPr="003F1F8B" w:rsidRDefault="008C257D" w:rsidP="008C257D">
      <w:pPr>
        <w:pStyle w:val="ListParagraph"/>
        <w:numPr>
          <w:ilvl w:val="0"/>
          <w:numId w:val="2"/>
        </w:numPr>
        <w:spacing w:line="480" w:lineRule="auto"/>
        <w:rPr>
          <w:rFonts w:ascii="Times New Roman" w:hAnsi="Times New Roman" w:cs="Times New Roman"/>
          <w:sz w:val="24"/>
          <w:szCs w:val="24"/>
        </w:rPr>
      </w:pPr>
      <w:r w:rsidRPr="003F1F8B">
        <w:rPr>
          <w:rFonts w:ascii="Times New Roman" w:hAnsi="Times New Roman" w:cs="Times New Roman"/>
          <w:sz w:val="24"/>
          <w:szCs w:val="24"/>
        </w:rPr>
        <w:t xml:space="preserve">The author uses emotional appeals and this makes his argument stronger, more so when he expresses his concerns about his inability to accurately predict the how the raise of minimum wage would work out in reducing poverty and narrowing the income inequality gap. </w:t>
      </w:r>
    </w:p>
    <w:p w:rsidR="008C257D" w:rsidRPr="003F1F8B" w:rsidRDefault="008C257D" w:rsidP="008C257D">
      <w:pPr>
        <w:pStyle w:val="ListParagraph"/>
        <w:numPr>
          <w:ilvl w:val="0"/>
          <w:numId w:val="2"/>
        </w:numPr>
        <w:spacing w:line="480" w:lineRule="auto"/>
        <w:rPr>
          <w:rFonts w:ascii="Times New Roman" w:hAnsi="Times New Roman" w:cs="Times New Roman"/>
          <w:sz w:val="24"/>
          <w:szCs w:val="24"/>
        </w:rPr>
      </w:pPr>
      <w:r w:rsidRPr="003F1F8B">
        <w:rPr>
          <w:rFonts w:ascii="Times New Roman" w:hAnsi="Times New Roman" w:cs="Times New Roman"/>
          <w:sz w:val="24"/>
          <w:szCs w:val="24"/>
        </w:rPr>
        <w:t xml:space="preserve"> Use of visuals or images would have strengthened the author’s argument, but these features are absent in the article.</w:t>
      </w:r>
    </w:p>
    <w:p w:rsidR="008C257D" w:rsidRPr="003F1F8B" w:rsidRDefault="008C257D" w:rsidP="008C257D">
      <w:pPr>
        <w:pStyle w:val="ListParagraph"/>
        <w:numPr>
          <w:ilvl w:val="0"/>
          <w:numId w:val="2"/>
        </w:numPr>
        <w:spacing w:line="480" w:lineRule="auto"/>
        <w:rPr>
          <w:rFonts w:ascii="Times New Roman" w:hAnsi="Times New Roman" w:cs="Times New Roman"/>
          <w:sz w:val="24"/>
          <w:szCs w:val="24"/>
        </w:rPr>
      </w:pPr>
      <w:r w:rsidRPr="003F1F8B">
        <w:rPr>
          <w:rFonts w:ascii="Times New Roman" w:hAnsi="Times New Roman" w:cs="Times New Roman"/>
          <w:sz w:val="24"/>
          <w:szCs w:val="24"/>
        </w:rPr>
        <w:t xml:space="preserve">The credibility of the author can be derived from his experience in writing political and social issues columns for a reputable media organization and the sources that he uses to support his assertions. </w:t>
      </w:r>
    </w:p>
    <w:p w:rsidR="008C257D" w:rsidRPr="003F1F8B" w:rsidRDefault="008C257D" w:rsidP="008C257D">
      <w:pPr>
        <w:pStyle w:val="ListParagraph"/>
        <w:spacing w:line="480" w:lineRule="auto"/>
        <w:jc w:val="center"/>
        <w:rPr>
          <w:rFonts w:ascii="Times New Roman" w:hAnsi="Times New Roman" w:cs="Times New Roman"/>
          <w:b/>
          <w:sz w:val="24"/>
          <w:szCs w:val="24"/>
        </w:rPr>
      </w:pPr>
      <w:r w:rsidRPr="003F1F8B">
        <w:rPr>
          <w:rFonts w:ascii="Times New Roman" w:hAnsi="Times New Roman" w:cs="Times New Roman"/>
          <w:b/>
          <w:sz w:val="24"/>
          <w:szCs w:val="24"/>
        </w:rPr>
        <w:t>Conclusion</w:t>
      </w:r>
    </w:p>
    <w:p w:rsidR="008C257D" w:rsidRPr="003F1F8B" w:rsidRDefault="008C257D" w:rsidP="008C257D">
      <w:pPr>
        <w:pStyle w:val="ListParagraph"/>
        <w:spacing w:line="480" w:lineRule="auto"/>
        <w:ind w:left="-90" w:firstLine="810"/>
        <w:rPr>
          <w:rFonts w:ascii="Times New Roman" w:hAnsi="Times New Roman" w:cs="Times New Roman"/>
          <w:sz w:val="24"/>
          <w:szCs w:val="24"/>
        </w:rPr>
      </w:pPr>
      <w:r w:rsidRPr="003F1F8B">
        <w:rPr>
          <w:rFonts w:ascii="Times New Roman" w:hAnsi="Times New Roman" w:cs="Times New Roman"/>
          <w:sz w:val="24"/>
          <w:szCs w:val="24"/>
        </w:rPr>
        <w:t>This is a reliable article because the author presents strong arguments and uses different types of appeals to persuade the reader to believe in what he says.</w:t>
      </w:r>
    </w:p>
    <w:p w:rsidR="0050616A" w:rsidRDefault="005D74FB"/>
    <w:p w:rsidR="000B0547" w:rsidRDefault="000B0547"/>
    <w:p w:rsidR="000B0547" w:rsidRDefault="000B0547"/>
    <w:p w:rsidR="000B0547" w:rsidRDefault="000B0547"/>
    <w:p w:rsidR="000B0547" w:rsidRDefault="000B0547"/>
    <w:p w:rsidR="000B0547" w:rsidRDefault="000B0547"/>
    <w:p w:rsidR="000B0547" w:rsidRDefault="000B0547"/>
    <w:p w:rsidR="000B0547" w:rsidRDefault="000B0547"/>
    <w:p w:rsidR="000B0547" w:rsidRDefault="000B0547"/>
    <w:p w:rsidR="000B0547" w:rsidRDefault="000B0547"/>
    <w:p w:rsidR="000B0547" w:rsidRPr="007F37DF" w:rsidRDefault="000B0547" w:rsidP="007F37DF">
      <w:pPr>
        <w:jc w:val="center"/>
        <w:rPr>
          <w:rFonts w:ascii="Times New Roman" w:hAnsi="Times New Roman" w:cs="Times New Roman"/>
          <w:sz w:val="24"/>
          <w:szCs w:val="24"/>
        </w:rPr>
      </w:pPr>
      <w:r w:rsidRPr="007F37DF">
        <w:rPr>
          <w:rFonts w:ascii="Times New Roman" w:hAnsi="Times New Roman" w:cs="Times New Roman"/>
          <w:sz w:val="24"/>
          <w:szCs w:val="24"/>
        </w:rPr>
        <w:lastRenderedPageBreak/>
        <w:t>Reference</w:t>
      </w:r>
    </w:p>
    <w:p w:rsidR="000B0547" w:rsidRPr="003F1F8B" w:rsidRDefault="000B0547" w:rsidP="000B0547">
      <w:pPr>
        <w:spacing w:line="480" w:lineRule="auto"/>
        <w:ind w:left="720" w:hanging="720"/>
        <w:rPr>
          <w:rFonts w:ascii="Times New Roman" w:hAnsi="Times New Roman" w:cs="Times New Roman"/>
          <w:sz w:val="24"/>
          <w:szCs w:val="24"/>
        </w:rPr>
      </w:pPr>
      <w:r w:rsidRPr="003F1F8B">
        <w:rPr>
          <w:rFonts w:ascii="Times New Roman" w:hAnsi="Times New Roman" w:cs="Times New Roman"/>
          <w:sz w:val="24"/>
          <w:szCs w:val="24"/>
        </w:rPr>
        <w:t xml:space="preserve">Huppke, Rex. In the Minimum Wage Debate, Both Sides Make Valid Points: </w:t>
      </w:r>
      <w:r w:rsidRPr="003F1F8B">
        <w:rPr>
          <w:rFonts w:ascii="Times New Roman" w:hAnsi="Times New Roman" w:cs="Times New Roman"/>
          <w:i/>
          <w:sz w:val="24"/>
          <w:szCs w:val="24"/>
        </w:rPr>
        <w:t>Chicago Tribune</w:t>
      </w:r>
      <w:r w:rsidRPr="003F1F8B">
        <w:rPr>
          <w:rFonts w:ascii="Times New Roman" w:hAnsi="Times New Roman" w:cs="Times New Roman"/>
          <w:sz w:val="24"/>
          <w:szCs w:val="24"/>
        </w:rPr>
        <w:t xml:space="preserve">. 17 March, 2014. Accessed online </w:t>
      </w:r>
      <w:hyperlink r:id="rId8" w:history="1">
        <w:r w:rsidRPr="003F1F8B">
          <w:rPr>
            <w:rStyle w:val="Hyperlink"/>
            <w:rFonts w:ascii="Times New Roman" w:hAnsi="Times New Roman" w:cs="Times New Roman"/>
            <w:color w:val="auto"/>
            <w:sz w:val="24"/>
            <w:szCs w:val="24"/>
          </w:rPr>
          <w:t>https://www.chicagotribune.com/business/careers/ct-biz-0317-work-advice-huppke-20140317-column.html</w:t>
        </w:r>
      </w:hyperlink>
      <w:r w:rsidRPr="003F1F8B">
        <w:rPr>
          <w:rFonts w:ascii="Times New Roman" w:hAnsi="Times New Roman" w:cs="Times New Roman"/>
          <w:sz w:val="24"/>
          <w:szCs w:val="24"/>
        </w:rPr>
        <w:t xml:space="preserve"> </w:t>
      </w:r>
    </w:p>
    <w:p w:rsidR="000B0547" w:rsidRDefault="000B0547"/>
    <w:sectPr w:rsidR="000B054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74FB" w:rsidRDefault="005D74FB" w:rsidP="0077190A">
      <w:pPr>
        <w:spacing w:after="0" w:line="240" w:lineRule="auto"/>
      </w:pPr>
      <w:r>
        <w:separator/>
      </w:r>
    </w:p>
  </w:endnote>
  <w:endnote w:type="continuationSeparator" w:id="0">
    <w:p w:rsidR="005D74FB" w:rsidRDefault="005D74FB" w:rsidP="00771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74FB" w:rsidRDefault="005D74FB" w:rsidP="0077190A">
      <w:pPr>
        <w:spacing w:after="0" w:line="240" w:lineRule="auto"/>
      </w:pPr>
      <w:r>
        <w:separator/>
      </w:r>
    </w:p>
  </w:footnote>
  <w:footnote w:type="continuationSeparator" w:id="0">
    <w:p w:rsidR="005D74FB" w:rsidRDefault="005D74FB" w:rsidP="007719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42430517"/>
      <w:docPartObj>
        <w:docPartGallery w:val="Page Numbers (Top of Page)"/>
        <w:docPartUnique/>
      </w:docPartObj>
    </w:sdtPr>
    <w:sdtEndPr>
      <w:rPr>
        <w:rFonts w:asciiTheme="minorHAnsi" w:hAnsiTheme="minorHAnsi" w:cstheme="minorBidi"/>
        <w:noProof/>
        <w:sz w:val="22"/>
        <w:szCs w:val="22"/>
      </w:rPr>
    </w:sdtEndPr>
    <w:sdtContent>
      <w:p w:rsidR="0077190A" w:rsidRDefault="0077190A">
        <w:pPr>
          <w:pStyle w:val="Header"/>
          <w:jc w:val="right"/>
        </w:pPr>
        <w:r w:rsidRPr="0077190A">
          <w:rPr>
            <w:rFonts w:ascii="Times New Roman" w:hAnsi="Times New Roman" w:cs="Times New Roman"/>
            <w:sz w:val="24"/>
            <w:szCs w:val="24"/>
          </w:rPr>
          <w:t xml:space="preserve">Surname </w:t>
        </w:r>
        <w:r w:rsidRPr="0077190A">
          <w:rPr>
            <w:rFonts w:ascii="Times New Roman" w:hAnsi="Times New Roman" w:cs="Times New Roman"/>
            <w:sz w:val="24"/>
            <w:szCs w:val="24"/>
          </w:rPr>
          <w:fldChar w:fldCharType="begin"/>
        </w:r>
        <w:r w:rsidRPr="0077190A">
          <w:rPr>
            <w:rFonts w:ascii="Times New Roman" w:hAnsi="Times New Roman" w:cs="Times New Roman"/>
            <w:sz w:val="24"/>
            <w:szCs w:val="24"/>
          </w:rPr>
          <w:instrText xml:space="preserve"> PAGE   \* MERGEFORMAT </w:instrText>
        </w:r>
        <w:r w:rsidRPr="0077190A">
          <w:rPr>
            <w:rFonts w:ascii="Times New Roman" w:hAnsi="Times New Roman" w:cs="Times New Roman"/>
            <w:sz w:val="24"/>
            <w:szCs w:val="24"/>
          </w:rPr>
          <w:fldChar w:fldCharType="separate"/>
        </w:r>
        <w:r w:rsidR="00AA33B4">
          <w:rPr>
            <w:rFonts w:ascii="Times New Roman" w:hAnsi="Times New Roman" w:cs="Times New Roman"/>
            <w:noProof/>
            <w:sz w:val="24"/>
            <w:szCs w:val="24"/>
          </w:rPr>
          <w:t>1</w:t>
        </w:r>
        <w:r w:rsidRPr="0077190A">
          <w:rPr>
            <w:rFonts w:ascii="Times New Roman" w:hAnsi="Times New Roman" w:cs="Times New Roman"/>
            <w:noProof/>
            <w:sz w:val="24"/>
            <w:szCs w:val="24"/>
          </w:rPr>
          <w:fldChar w:fldCharType="end"/>
        </w:r>
      </w:p>
    </w:sdtContent>
  </w:sdt>
  <w:p w:rsidR="0077190A" w:rsidRDefault="007719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5073F2"/>
    <w:multiLevelType w:val="hybridMultilevel"/>
    <w:tmpl w:val="F2AAF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527E4A"/>
    <w:multiLevelType w:val="hybridMultilevel"/>
    <w:tmpl w:val="6CCC3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90A"/>
    <w:rsid w:val="000B0547"/>
    <w:rsid w:val="003903CC"/>
    <w:rsid w:val="005D74FB"/>
    <w:rsid w:val="0077190A"/>
    <w:rsid w:val="007A09C4"/>
    <w:rsid w:val="007F37DF"/>
    <w:rsid w:val="008C257D"/>
    <w:rsid w:val="00AA33B4"/>
    <w:rsid w:val="00C6376E"/>
    <w:rsid w:val="00DC6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9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1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90A"/>
  </w:style>
  <w:style w:type="paragraph" w:styleId="Footer">
    <w:name w:val="footer"/>
    <w:basedOn w:val="Normal"/>
    <w:link w:val="FooterChar"/>
    <w:uiPriority w:val="99"/>
    <w:unhideWhenUsed/>
    <w:rsid w:val="00771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90A"/>
  </w:style>
  <w:style w:type="character" w:styleId="Hyperlink">
    <w:name w:val="Hyperlink"/>
    <w:basedOn w:val="DefaultParagraphFont"/>
    <w:uiPriority w:val="99"/>
    <w:unhideWhenUsed/>
    <w:rsid w:val="008C257D"/>
    <w:rPr>
      <w:color w:val="0000FF" w:themeColor="hyperlink"/>
      <w:u w:val="single"/>
    </w:rPr>
  </w:style>
  <w:style w:type="paragraph" w:styleId="ListParagraph">
    <w:name w:val="List Paragraph"/>
    <w:basedOn w:val="Normal"/>
    <w:uiPriority w:val="34"/>
    <w:qFormat/>
    <w:rsid w:val="008C25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9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1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90A"/>
  </w:style>
  <w:style w:type="paragraph" w:styleId="Footer">
    <w:name w:val="footer"/>
    <w:basedOn w:val="Normal"/>
    <w:link w:val="FooterChar"/>
    <w:uiPriority w:val="99"/>
    <w:unhideWhenUsed/>
    <w:rsid w:val="00771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90A"/>
  </w:style>
  <w:style w:type="character" w:styleId="Hyperlink">
    <w:name w:val="Hyperlink"/>
    <w:basedOn w:val="DefaultParagraphFont"/>
    <w:uiPriority w:val="99"/>
    <w:unhideWhenUsed/>
    <w:rsid w:val="008C257D"/>
    <w:rPr>
      <w:color w:val="0000FF" w:themeColor="hyperlink"/>
      <w:u w:val="single"/>
    </w:rPr>
  </w:style>
  <w:style w:type="paragraph" w:styleId="ListParagraph">
    <w:name w:val="List Paragraph"/>
    <w:basedOn w:val="Normal"/>
    <w:uiPriority w:val="34"/>
    <w:qFormat/>
    <w:rsid w:val="008C25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icagotribune.com/business/careers/ct-biz-0317-work-advice-huppke-20140317-column.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Client3</Company>
  <LinksUpToDate>false</LinksUpToDate>
  <CharactersWithSpaces>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Visitor</dc:creator>
  <cp:lastModifiedBy>VINNY</cp:lastModifiedBy>
  <cp:revision>2</cp:revision>
  <dcterms:created xsi:type="dcterms:W3CDTF">2020-11-18T20:03:00Z</dcterms:created>
  <dcterms:modified xsi:type="dcterms:W3CDTF">2020-11-18T20:03:00Z</dcterms:modified>
</cp:coreProperties>
</file>